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4" w:rsidRDefault="00E84F34" w:rsidP="00E84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4 </w:t>
      </w:r>
    </w:p>
    <w:p w:rsidR="00E84F34" w:rsidRDefault="00E84F34" w:rsidP="00E84F3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Положению о проведении Арт-пленэра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</w:pP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Оператору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 xml:space="preserve">бюджетному учреждению 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 xml:space="preserve">Ханты-Мансийского автономного округа – Югры 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«Государственный художественный музей»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628011, г. Ханты-Мансийск, ул. Мира, д. 2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ИНН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t> </w:t>
      </w:r>
      <w:r>
        <w:rPr>
          <w:rFonts w:ascii="Times New Roman" w:hAnsi="Times New Roman"/>
          <w:b/>
          <w:color w:val="22272F"/>
          <w:sz w:val="23"/>
          <w:szCs w:val="23"/>
          <w:lang w:eastAsia="ru-RU"/>
        </w:rPr>
        <w:t>8601043941</w:t>
      </w:r>
      <w:r>
        <w:rPr>
          <w:rFonts w:ascii="Times New Roman" w:hAnsi="Times New Roman"/>
          <w:b/>
          <w:color w:val="22272F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ОГРН </w:t>
      </w:r>
      <w:r>
        <w:rPr>
          <w:rFonts w:ascii="Times New Roman" w:hAnsi="Times New Roman"/>
          <w:b/>
          <w:color w:val="22272F"/>
          <w:sz w:val="23"/>
          <w:szCs w:val="23"/>
          <w:lang w:eastAsia="ru-RU"/>
        </w:rPr>
        <w:t>1118601000891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br/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от 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t>_______________________________________________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color w:val="22272F"/>
          <w:sz w:val="23"/>
          <w:szCs w:val="23"/>
          <w:lang w:eastAsia="ru-RU"/>
        </w:rPr>
        <w:t>_______________________________________________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>(ФИО субъекта персональных данных)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номер телефона: _______________________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адрес электронной почты: 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t>_______________________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color w:val="22272F"/>
          <w:sz w:val="23"/>
          <w:szCs w:val="23"/>
          <w:lang w:eastAsia="ru-RU"/>
        </w:rPr>
        <w:t>почтовый адрес: 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t>_______________________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color w:val="22272F"/>
          <w:sz w:val="23"/>
          <w:szCs w:val="23"/>
          <w:lang w:eastAsia="ru-RU"/>
        </w:rPr>
        <w:t>________________________________________________</w:t>
      </w:r>
    </w:p>
    <w:p w:rsidR="00E84F34" w:rsidRDefault="00E84F34" w:rsidP="00E84F3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3"/>
          <w:szCs w:val="23"/>
          <w:lang w:eastAsia="ru-RU"/>
        </w:rPr>
      </w:pPr>
      <w:r>
        <w:rPr>
          <w:rFonts w:ascii="Times New Roman" w:hAnsi="Times New Roman"/>
          <w:color w:val="22272F"/>
          <w:sz w:val="23"/>
          <w:szCs w:val="23"/>
          <w:lang w:eastAsia="ru-RU"/>
        </w:rPr>
        <w:t>________________________________________________</w:t>
      </w:r>
    </w:p>
    <w:p w:rsidR="00E84F34" w:rsidRDefault="00E84F34" w:rsidP="00E84F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4F34" w:rsidRDefault="00E84F34" w:rsidP="00E84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</w:p>
    <w:p w:rsidR="00E84F34" w:rsidRDefault="00E84F34" w:rsidP="00E84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данных, разрешенных субъектом персональных данных </w:t>
      </w:r>
    </w:p>
    <w:p w:rsidR="00E84F34" w:rsidRDefault="00E84F34" w:rsidP="00E84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распространения</w:t>
      </w:r>
    </w:p>
    <w:p w:rsidR="00E84F34" w:rsidRDefault="00E84F34" w:rsidP="00E84F34">
      <w:pPr>
        <w:shd w:val="clear" w:color="auto" w:fill="FFFFFF"/>
        <w:suppressAutoHyphens/>
        <w:spacing w:after="0" w:line="240" w:lineRule="auto"/>
        <w:textAlignment w:val="baseline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                    Я,______________________________</w:t>
      </w:r>
      <w:r>
        <w:rPr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>
        <w:rPr>
          <w:rFonts w:ascii="yandex-sans" w:hAnsi="yandex-sans"/>
          <w:color w:val="000000"/>
          <w:sz w:val="24"/>
          <w:szCs w:val="24"/>
          <w:lang w:eastAsia="ru-RU"/>
        </w:rPr>
        <w:t>______________________________</w:t>
      </w:r>
    </w:p>
    <w:p w:rsidR="00E84F34" w:rsidRDefault="00E84F34" w:rsidP="00E84F34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(Ф.И.О.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субъекта персональных данных</w:t>
      </w:r>
      <w:r>
        <w:rPr>
          <w:rFonts w:ascii="yandex-sans" w:hAnsi="yandex-sans"/>
          <w:color w:val="000000"/>
          <w:sz w:val="24"/>
          <w:szCs w:val="24"/>
          <w:lang w:eastAsia="ru-RU"/>
        </w:rPr>
        <w:t>)</w:t>
      </w:r>
    </w:p>
    <w:p w:rsidR="00E84F34" w:rsidRDefault="00E84F34" w:rsidP="00E84F34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E84F34" w:rsidRDefault="00E84F34" w:rsidP="00E84F34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г. N 152-ФЗ "О персональных данных" даю свое согласие бюджетному учреждению Ханты–Мансийского автономного округа – Югры «Государственный художественный музей» (БУ «Государственный художественный музей») (далее - Организатор), расположенному по адресу: 628011, г. Ханты–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Мансийск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Мира, д. 2, на распространение (передачу, предоставление) своих персональных данных для  размещения на официальном сайте Организатора по адресу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 https://ghm-hmao.ru/ и в официальных группах Организатора в социальных  сетях,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данных, с целью организации и проведения  мероприятия «Международный арт-пленэр», выставки по итогам Международного арт-пленэра, виртуальной выставки и издание буклета «Международный арт-пленэр».</w:t>
      </w:r>
    </w:p>
    <w:p w:rsidR="00E84F34" w:rsidRDefault="00E84F34" w:rsidP="00E84F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Перечень персональных данных, на обработку которых даётся согласие:</w:t>
      </w:r>
    </w:p>
    <w:p w:rsidR="00E84F34" w:rsidRDefault="00E84F34" w:rsidP="00E84F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фамилия, имя, отчество;</w:t>
      </w:r>
    </w:p>
    <w:p w:rsidR="00E84F34" w:rsidRDefault="00E84F34" w:rsidP="00E84F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населенный пункт, регион Российской Федерации и (или) страна проживания;</w:t>
      </w:r>
    </w:p>
    <w:p w:rsidR="00E84F34" w:rsidRDefault="00E84F34" w:rsidP="00E84F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звания, награды;</w:t>
      </w:r>
    </w:p>
    <w:p w:rsidR="00E84F34" w:rsidRDefault="00E84F34" w:rsidP="00E84F3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членство в творческих союзах, творческих организациях.</w:t>
      </w:r>
    </w:p>
    <w:p w:rsidR="00E84F34" w:rsidRDefault="00E84F34" w:rsidP="00E8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E84F34" w:rsidRDefault="00E84F34" w:rsidP="00E84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 со дня подписания настоящего согласия и до дня его отзыва путем письменного обращения к Организатору.</w:t>
      </w:r>
    </w:p>
    <w:p w:rsidR="00E84F34" w:rsidRDefault="00E84F34" w:rsidP="00E8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F34" w:rsidRDefault="00E84F34" w:rsidP="00E8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F34" w:rsidRDefault="00E84F34" w:rsidP="00E84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"___"______________ 202__ г.       </w:t>
      </w:r>
      <w:r>
        <w:rPr>
          <w:rFonts w:ascii="Times New Roman" w:hAnsi="Times New Roman"/>
          <w:sz w:val="24"/>
          <w:szCs w:val="24"/>
        </w:rPr>
        <w:tab/>
        <w:t>_____________              _____________________</w:t>
      </w:r>
    </w:p>
    <w:p w:rsidR="003604B0" w:rsidRPr="00E84F34" w:rsidRDefault="00E84F34" w:rsidP="00E84F3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подпись                            расшифровка</w:t>
      </w:r>
      <w:bookmarkStart w:id="0" w:name="_GoBack"/>
      <w:bookmarkEnd w:id="0"/>
    </w:p>
    <w:sectPr w:rsidR="003604B0" w:rsidRPr="00E8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70"/>
    <w:rsid w:val="003604B0"/>
    <w:rsid w:val="006A5670"/>
    <w:rsid w:val="00E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Железнякова Галина Викторовна</dc:creator>
  <cp:keywords/>
  <dc:description/>
  <cp:lastModifiedBy>Железнякова Галина Викторовна</cp:lastModifiedBy>
  <cp:revision>2</cp:revision>
  <dcterms:created xsi:type="dcterms:W3CDTF">2022-04-20T07:37:00Z</dcterms:created>
  <dcterms:modified xsi:type="dcterms:W3CDTF">2022-04-20T07:38:00Z</dcterms:modified>
</cp:coreProperties>
</file>